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3 — Séance 3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Le jour du spectacle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45 à 50 minutes  ·  Élémentaire : CM1 · CM2  ·  9 à 11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Cette séance est le spectacle lui-même. En cycle 3, l’enjeu dépasse le contenu : le spectacle devient aussi un objet d’étude.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La question qui structure l’écoute : comment une artiste s’y prend-elle pour convaincre sans faire la leçon ?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Le recueil se fait dans la salle, immédiatement après.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Le spectacle en bref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Durée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45 à 50 minutes, sans entracte.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Format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Spectacle participatif en direct — chant, théâtre, danse, projections vidéo. Huit chansons originales.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Artiste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Laura Monnier, seule en scène, autrice et compositrice de l’ensemble du spectacle.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TOM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Personnage virtuel projeté sur grand écran. Il observe le monde des adultes, constate sans gronder, laisse l’action aux enfants — c’est le ressort principal du non-moralisme.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Lien avec la séquence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>La chanson « Un geste de chacun » travaillée en séances 1 et 2 fait partie du spectacle.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Avant d’entrer dans la salle</w:t>
      </w:r>
    </w:p>
    <w:p>
      <w:pPr>
        <w:spacing w:after="110"/>
      </w:pPr>
      <w:r>
        <w:rPr>
          <w:color w:val="1A1A1A"/>
          <w:sz w:val="21"/>
          <w:szCs w:val="21"/>
        </w:rPr>
        <w:t xml:space="preserve">Rappeler le cadre, puis attribuer trois missions d’observation, réparties par groupe :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Les trois missions d’observation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Mission 1 — Repérer les éco-gestes cités qui correspondent à votre enquête de la séance 2.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Mission 2 — Observer les procédés utilisés pour convaincre : l’humour, le rythme, la répétition, l’adresse directe au public, le personnage de TOM.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Mission 3 — Retenir une phrase, une image ou un moment fort, précisément, pour pouvoir le citer après.</w:t>
            </w:r>
          </w:p>
        </w:tc>
      </w:tr>
    </w:tbl>
    <w:p>
      <w:pPr>
        <w:spacing w:after="110"/>
      </w:pPr>
      <w:r>
        <w:rPr>
          <w:i/>
          <w:iCs/>
          <w:color w:val="5B6470"/>
          <w:sz w:val="21"/>
          <w:szCs w:val="21"/>
        </w:rPr>
        <w:t xml:space="preserve">Préciser que les missions se retiennent de tête : prendre des notes pendant le spectacle casse l’attention et l’émotion, qui font partie de ce qu’on vient étudier.</w:t>
      </w: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Pendant le spectacle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Participer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>Les élèves chantent les refrains appris, notamment celui de « Un geste de chacun », et répondent aux questions posées en direct.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Voter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Un moment interactif invite à voter pour son éco-geste préféré. Noter le résultat de la classe : il sert d’amorce en séance 4.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Analyser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C’est la mission 2. Les élèves de CM sont capables de repérer un procédé pendant qu’ils y adhèrent — c’est même l’intérêt de l’exercice.</w:t>
            </w:r>
          </w:p>
        </w:tc>
      </w:tr>
    </w:tbl>
    <w:p>
      <w:pPr>
        <w:spacing w:after="140"/>
      </w:pPr>
      <w:r>
        <w:rPr>
          <w:color w:val="1A1A1A"/>
          <w:sz w:val="21"/>
          <w:szCs w:val="21"/>
        </w:rPr>
        <w:t xml:space="preserve">Rôle de l’adulte : participer soi-même, ne pas commenter pendant, repérer deux ou trois réactions collectives fortes pour relancer le débat en classe.</w:t>
      </w: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Immédiatement après, dans la salle</w:t>
      </w:r>
    </w:p>
    <w:p>
      <w:pPr>
        <w:spacing w:after="100"/>
      </w:pPr>
      <w:r>
        <w:rPr>
          <w:color w:val="1A1A1A"/>
          <w:sz w:val="21"/>
          <w:szCs w:val="21"/>
        </w:rPr>
        <w:t xml:space="preserve">Cinq minutes, assis sur place, avant de sortir. Une seule phrase par élève, formulée précisément :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La phrase à faire dire à chaud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« Le geste que je vais vraiment changer, c’est… parce que… »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Exiger le « parce que » : c’est lui qui transforme l’intention en argument, et c’est le matériau de la production de la séance 4.</w:t>
            </w:r>
          </w:p>
        </w:tc>
      </w:tr>
    </w:tbl>
    <w:p>
      <w:pPr>
        <w:spacing w:after="60" w:before="160"/>
        <w:jc w:val="center"/>
      </w:pPr>
      <w:r>
        <w:drawing>
          <wp:inline distT="0" distB="0" distL="0" distR="0">
            <wp:extent cx="40005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 xml:space="preserve">BizzBizouille en représentation — un format participatif, jouable en salle scolaire comme en théâtre.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DF3F3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Points de vigilance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Le spectacle s’adresse aussi aux plus jeunes. Certains CM2 peuvent afficher une distance ironique en début de représentation : elle tombe généralement seule. Ne pas la sanctionner, la reprendre en séance 4 comme objet d’analyse (« pourquoi trouve-t-on ça “bébé” au début ? »).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Ne pas exiger le silence : le spectacle attend les réponses du public.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Ne pas distribuer de grille d’observation papier pendant le spectacle.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85e27ff7468d3a0a2ec58b14352f51f07895040.jpg"/><Relationship Id="rId10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3 — Séance 3 : Le jour du spectacle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2026-08-07T18:14:39.021Z</dcterms:created>
  <dcterms:modified xsi:type="dcterms:W3CDTF">2026-08-07T18:14:39.021Z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