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2D5A27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60"/>
            </w:pPr>
            <w:r>
              <w:rPr>
                <w:b/>
                <w:bCs/>
                <w:color w:val="F5C200"/>
                <w:sz w:val="17"/>
                <w:szCs w:val="17"/>
              </w:rPr>
              <w:t xml:space="preserve">BIZZBIZOUILLE — L’ABEILLE EN VADROUILLE</w:t>
            </w:r>
          </w:p>
          <w:p>
            <w:pPr>
              <w:spacing w:after="40"/>
            </w:pPr>
            <w:r>
              <w:rPr>
                <w:color w:val="DDE7D5"/>
                <w:sz w:val="19"/>
                <w:szCs w:val="19"/>
              </w:rPr>
              <w:t xml:space="preserve">Fiche pédagogique Cycle 2 — Séance 5</w:t>
            </w:r>
          </w:p>
          <w:p>
            <w:r>
              <w:rPr>
                <w:b/>
                <w:bCs/>
                <w:color w:val="FFFFFF"/>
                <w:sz w:val="34"/>
                <w:szCs w:val="34"/>
              </w:rPr>
              <w:t xml:space="preserve">Projet biodiversité filé</w:t>
            </w:r>
          </w:p>
          <w:p>
            <w:pPr>
              <w:spacing w:before="60"/>
            </w:pPr>
            <w:r>
              <w:rPr>
                <w:color w:val="DDE7D5"/>
                <w:sz w:val="18"/>
                <w:szCs w:val="18"/>
              </w:rPr>
              <w:t xml:space="preserve">Durée : 2 à 3 semaines  ·  Élémentaire : CP · CE1 · CE2  ·  6 à 9 ans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En résumé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Prolongement de la séquence, mené en fil rouge sur deux à trois semaines.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Objectif : passer du savoir à l’action, en installant dans l’école un espace favorable aux pollinisateurs et en le documentant.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 projet est une pièce valorisable dans un dossier de labellisation E3D.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l’on vise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2600"/>
        <w:gridCol w:w="7038"/>
      </w:tblGrid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Disciplines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Questionner le monde du vivant · EMC (responsabilité, engagement collectif) · Français (carnet d’observation, compte rendu) · Arts plastiques (exposition).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Objectif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L’élève participe à une action collective concrète et rend compte de ses observations.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Matériel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Un bac ou une jardinière · terreau · graines ou plants mellifères · arrosoir · un cahier grand format pour le carnet d’observation collectif.</w:t>
            </w:r>
          </w:p>
        </w:tc>
      </w:tr>
      <w:tr>
        <w:tc>
          <w:tcPr>
            <w:tcW w:type="dxa" w:w="2600"/>
            <w:shd w:fill="EEF5E9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2D5A27"/>
                <w:sz w:val="20"/>
                <w:szCs w:val="20"/>
              </w:rPr>
              <w:t xml:space="preserve">Durée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color w:val="1A1A1A"/>
                <w:sz w:val="20"/>
                <w:szCs w:val="20"/>
              </w:rPr>
              <w:t xml:space="preserve">3 séances courtes de 30 min réparties sur 2 à 3 semaines, plus des temps d’observation quotidiens de 5 minutes.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Déroulement du projet</w:t>
      </w:r>
    </w:p>
    <w:tbl>
      <w:tblPr>
        <w:tblW w:type="dxa" w:w="9638"/>
        <w:tblBorders>
          <w:top w:val="single" w:color="D8DCE0" w:sz="4"/>
          <w:left w:val="single" w:color="D8DCE0" w:sz="4"/>
          <w:bottom w:val="single" w:color="D8DCE0" w:sz="4"/>
          <w:right w:val="single" w:color="D8DCE0" w:sz="4"/>
          <w:insideH w:val="single" w:color="D8DCE0" w:sz="4"/>
          <w:insideV w:val="single" w:color="D8DCE0" w:sz="4"/>
        </w:tblBorders>
      </w:tblPr>
      <w:tblGrid>
        <w:gridCol w:w="1100"/>
        <w:gridCol w:w="2100"/>
        <w:gridCol w:w="6438"/>
      </w:tblGrid>
      <w:tr>
        <w:trPr>
          <w:tblHeader/>
        </w:trPr>
        <w:tc>
          <w:tcPr>
            <w:tcW w:type="dxa" w:w="1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2100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Étape</w:t>
            </w:r>
          </w:p>
        </w:tc>
        <w:tc>
          <w:tcPr>
            <w:tcW w:type="dxa" w:w="6438"/>
            <w:shd w:fill="2D5A27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Déroulé détaillé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Semaine 1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Choisir et planter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>Présenter l’annexe 1 : le bac à obtenir, où lavande, tournesol et coquelicot poussent ensemble. Les trois fleurs sont détaillées une à une dans l’annexe 3 de la séance 2.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>Choix collectif par vote, en justifiant : période de floraison, place disponible, exposition.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Plantation en binômes. Chaque binôme est responsable d’une zone du bac.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Installer le tableau d’arrosage : responsabilité tournante, une paire par jour.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Semaines 1-3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Observer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Cinq minutes d’observation par jour, par le binôme de service : y a-t-il des insectes ? Lesquels ?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Le carnet d’observation collectif : date, dessin, un mot. L’annexe 2 aide à identifier ce qui est observé.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Attention scientifique : consigner aussi les jours où l’on ne voit rien. Une observation négative est une observation.</w:t>
            </w:r>
          </w:p>
        </w:tc>
      </w:tr>
      <w:tr>
        <w:tc>
          <w:tcPr>
            <w:tcW w:type="dxa" w:w="1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Semaine 3</w:t>
            </w:r>
          </w:p>
        </w:tc>
        <w:tc>
          <w:tcPr>
            <w:tcW w:type="dxa" w:w="21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Rencontrer</w:t>
            </w:r>
          </w:p>
        </w:tc>
        <w:tc>
          <w:tcPr>
            <w:tcW w:type="dxa" w:w="643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Inviter un apiculteur local — contact via le syndicat apicole départemental, souvent gratuit et volontiers pédagogue.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Préparer les questions en classe la veille : chaque binôme en formule une, elles sont triées et numérotées.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Après la visite : ajouter au carnet ce que l’apiculteur a appris à la classe.</w:t>
            </w:r>
          </w:p>
        </w:tc>
      </w:tr>
      <w:tr>
        <w:tc>
          <w:tcPr>
            <w:tcW w:type="dxa" w:w="1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Semaine 3</w:t>
            </w:r>
          </w:p>
        </w:tc>
        <w:tc>
          <w:tcPr>
            <w:tcW w:type="dxa" w:w="2100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b/>
                <w:bCs/>
                <w:color w:val="4A8C3F"/>
                <w:sz w:val="20"/>
                <w:szCs w:val="20"/>
              </w:rPr>
              <w:t xml:space="preserve">Restituer</w:t>
            </w:r>
          </w:p>
        </w:tc>
        <w:tc>
          <w:tcPr>
            <w:tcW w:type="dxa" w:w="6438"/>
            <w:shd w:fill="F7F9F5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70"/>
            </w:pPr>
            <w:r>
              <w:rPr>
                <w:sz w:val="20"/>
                <w:szCs w:val="20"/>
              </w:rPr>
              <w:t xml:space="preserve">Exposition « La vie secrète des abeilles », présentée aux autres classes ou aux familles.</w:t>
            </w:r>
          </w:p>
          <w:p>
            <w:pPr>
              <w:spacing w:after="70"/>
            </w:pPr>
            <w:r>
              <w:rPr>
                <w:sz w:val="20"/>
                <w:szCs w:val="20"/>
              </w:rPr>
              <w:t xml:space="preserve">Contenu : les productions de la séance 4, le carnet d’observation, le schéma de pollinisation, et une restitution chantée du refrain appris.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Chaque binôme présente une partie : c’est l’occasion d’un vrai oral devant un public extérieur.</w:t>
            </w:r>
          </w:p>
        </w:tc>
      </w:tr>
    </w:tbl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Ce que l’enseignant observe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L’élève assume-t-il sa responsabilité d’arrosage sans rappel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Ses observations sont-elles datées et honnêtes, y compris les jours sans insecte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Emploie-t-il le vocabulaire de la séquence dans sa restitution orale 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Fait-il le lien entre le bac planté et la chaîne de pollinisation étudiée ?</w:t>
      </w:r>
    </w:p>
    <w:tbl>
      <w:tblPr>
        <w:tblW w:type="dxa" w:w="9638"/>
        <w:tblBorders>
          <w:top w:val="single" w:color="F5C200" w:sz="10"/>
          <w:left w:val="single" w:color="F5C200" w:sz="10"/>
          <w:bottom w:val="single" w:color="F5C200" w:sz="10"/>
          <w:right w:val="single" w:color="F5C200" w:sz="1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FF8DC" w:color="auto" w:val="clear"/>
            <w:tcMar>
              <w:top w:type="dxa" w:w="170"/>
              <w:left w:type="dxa" w:w="220"/>
              <w:bottom w:type="dxa" w:w="170"/>
              <w:right w:type="dxa" w:w="220"/>
            </w:tcMar>
          </w:tcPr>
          <w:p>
            <w:pPr>
              <w:spacing w:after="90"/>
            </w:pPr>
            <w:r>
              <w:rPr>
                <w:b/>
                <w:bCs/>
                <w:color w:val="2D5A27"/>
                <w:sz w:val="21"/>
                <w:szCs w:val="21"/>
              </w:rPr>
              <w:t xml:space="preserve">Pour inscrire ce projet dans une démarche E3D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Ce projet coche plusieurs critères de la labellisation E3D : action concrète sur le fonctionnement de l’école, implication des élèves, partenariat extérieur, restitution aux familles.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L’auto-diagnostic « Ma Boussole E3D » et le kit éco-délégués, tous deux gratuits sur bizzbizouille.fr, permettent de le relier à une démarche d’école plus large.</w:t>
            </w:r>
          </w:p>
        </w:tc>
      </w:tr>
    </w:tbl>
    <w:p>
      <w:pPr>
        <w:pageBreakBefore/>
      </w:pPr>
    </w:p>
    <w:p>
      <w:pPr>
        <w:pBdr>
          <w:bottom w:val="single" w:color="F5C200" w:sz="8" w:space="4"/>
        </w:pBdr>
        <w:spacing w:after="130" w:before="300"/>
      </w:pPr>
      <w:r>
        <w:rPr>
          <w:b/>
          <w:bCs/>
          <w:color w:val="2D5A27"/>
          <w:sz w:val="26"/>
          <w:szCs w:val="26"/>
        </w:rPr>
        <w:t xml:space="preserve">Annexes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1 — Les fleurs à planter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4663440" cy="442309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bac-fleurs-mellifere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4423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Lavande, tournesol et coquelicot réunis dans une jardinière : le bac à installer dans la cour. Un simple bac en bois suffit.</w:t>
      </w:r>
    </w:p>
    <w:p>
      <w:pPr>
        <w:spacing w:after="80" w:before="190"/>
      </w:pPr>
      <w:r>
        <w:rPr>
          <w:b/>
          <w:bCs/>
          <w:color w:val="4A8C3F"/>
          <w:sz w:val="22"/>
          <w:szCs w:val="22"/>
        </w:rPr>
        <w:t xml:space="preserve">Annexe 2 — Reconnaître les visiteurs du bac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5120640" cy="269030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trois-cousines-photo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690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Abeille domestique, bourdon et abeille sauvage — les trois visiteurs les plus fréquents, vus de dessus.</w:t>
      </w:r>
    </w:p>
    <w:p>
      <w:pPr>
        <w:spacing w:after="60" w:before="160"/>
        <w:jc w:val="center"/>
      </w:pPr>
      <w:r>
        <w:drawing>
          <wp:inline xmlns:a="http://schemas.openxmlformats.org/drawingml/2006/main" xmlns:pic="http://schemas.openxmlformats.org/drawingml/2006/picture">
            <wp:extent cx="6035040" cy="4114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embed_dix-pollinisateurs-franc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B6470"/>
          <w:sz w:val="17"/>
          <w:szCs w:val="17"/>
        </w:rPr>
        <w:t>Les dix principaux pollinisateurs volants de France, pour tenir le carnet d’observation. Le poster mêle les niveaux : l’abeille solitaire (3) et l’halicte (9) sont des abeilles sauvages (6), et le sphinx (10) est un papillon (5) — l’occasion de montrer que certaines catégories en contiennent d’autres. À projeter au TBI, ou à imprimer en A4 paysage pour rester lisible.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CE0" w:sz="4" w:space="6"/>
      </w:pBdr>
      <w:jc w:val="center"/>
    </w:pPr>
    <w:r>
      <w:rPr>
        <w:color w:val="5B6470"/>
        <w:sz w:val="15"/>
        <w:szCs w:val="15"/>
      </w:rPr>
      <w:t xml:space="preserve">BizzBizouille — L’Abeille en Vadrouille  ·  bizzbizouille.fr  ·  lovin.production@gmail.com  ·  Fiche gratuite, libre d’usage en classe  ·  page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  <w:lvl w:ilvl="1" w15:tentative="1">
      <w:start w:val="1"/>
      <w:numFmt w:val="bullet"/>
      <w:lvlText w:val="–"/>
      <w:lvlJc w:val="left"/>
      <w:pPr>
        <w:ind w:left="6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image" Target="media/image1.jpg"/><Relationship Id="rId14" Type="http://schemas.openxmlformats.org/officeDocument/2006/relationships/image" Target="media/image2.jpg"/><Relationship Id="rId15" Type="http://schemas.openxmlformats.org/officeDocument/2006/relationships/image" Target="media/image3.jp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079213abb510bf473c8b1d7623e8becc28a297e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pédagogique Cycle 2 — Séance 5 : Projet biodiversité filé</dc:title>
  <dc:creator>BizzBizouille — Lovin’ Production</dc:creator>
  <dc:description>Séquence pédagogique gratuite pour l’école primaire autour du spectacle musical BizzBizouille.</dc:description>
  <cp:lastModifiedBy>Un-named</cp:lastModifiedBy>
  <cp:revision>1</cp:revision>
  <dcterms:created xsi:type="dcterms:W3CDTF">2026-08-07T18:14:38.428Z</dcterms:created>
  <dcterms:modified xsi:type="dcterms:W3CDTF">2026-08-07T18:14:38.428Z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