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2 — Séance 1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Qui est l’abeille ?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45 minutes  ·  Élémentaire : CP · CE1 · CE2  ·  6 à 9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Première séance de la séquence, à mener 2 à 3 semaines avant le spectacle.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recueillir les représentations initiales, puis conduire une observation guidée qui débouche sur une première démarche d’investigation.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Les 4 annexes illustrées sont à la fin de cette fiche : à projeter au TBI ou à imprimer en A4.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 principale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Questionner le monde du vivant — comprendre le rôle des êtres vivants dans leur environnement, pratiquer une démarche d’investigation : observer, questionner.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Disciplines associées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Français oral (s’exprimer devant un groupe) · Arts plastiques (dessin d’observation légendé).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Référence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BO spécial n°11 du 26 novembre 2015 — programmes du cycle 2.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décrit l’abeille avec un vocabulaire précis et formule une hypothèse sur son utilité.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>Les annexes 1 à 4 de cette fiche · le cahier de sciences · crayons de couleur · une grande affiche pour la carte mentale collective.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Classe entière pour la mise en route et la mise en commun, binômes pour l’observation.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10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Mise en route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Question déclenchante écrite au tableau : « Que savez-vous sur les abeilles ?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Chaque élève écrit d’abord seul deux mots sur son ardoise — cette étape individuelle évite que les plus rapides monopolisent la mise en commun.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Construction collective d’une carte mentale au tableau : l’enseignant regroupe les propositions par familles (le corps, la maison, ce qu’elle fabrique, ce qu’elle mange, ce qu’on en pense).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Conserver l’affiche : elle sera reprise en séance 4 pour mesurer le chemin parcouru.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20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Découverte guidée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1 — observation en binômes. Consigne : « Décrivez l’abeille le plus précisément possible. » Faire émerger les trois parties du corps (tête, thorax, abdomen), les six pattes, les deux paires d’ailes, les antennes.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2 — comparaison abeille / guêpe / frelon. Faire formuler des critères de distinction : la pilosité, la finesse de la taille, la couleur, la taille générale.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3 — la ruche en coupe. Découverte des rayons et des alvéoles hexagonales. Question ouverte : « Pourquoi des formes à six côtés ? » (elles s’emboîtent sans laisser de vide — notion à ne pas démontrer, seulement à faire observer).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Démarche d’investigation — poser la question qui structure toute la séquence : « À quoi servent les abeilles ? » Recueillir les hypothèses et les écrire au tableau sans les valider. Elles seront confrontées en séance 2.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Trace écrite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Dans le cahier de sciences : dessin d’observation légendé de l’abeille, à partir de l’annexe 1.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Légendes attendues : tête · thorax · abdomen · ailes · pattes · antennes.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Phrase de synthèse : « L’abeille est un insecte : elle a six pattes, trois parties du corps et deux paires d’ailes. Elle vit dans une ruche, en colonie. »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CP — soutien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CE1 — attendu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CE2 — approfondissement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Dessin d’observation avec étiquettes-mots à coller plutôt qu’à écrire.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Légender 3 éléments au lieu de 6.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Phrase de synthèse copiée depuis le tableau.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Dessin légendé complet, 6 légendes écrites.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Phrase de synthèse copiée puis relue.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Formuler une hypothèse à l’oral sur l’utilité de l’abeille.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Ajouter au dessin une comparaison écrite avec la guêpe (2 différences).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Rédiger sa propre phrase de synthèse.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Écrire son hypothèse et proposer comment on pourrait la vérifier.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L’élève emploie-t-il « insecte », « thorax », « abdomen », « colonie »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Son dessin d’observation respecte-t-il les proportions et le nombre de pattes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Distingue-t-il l’abeille de la guêpe en citant un critère, et non par « elle est différente »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Formule-t-il une hypothèse, ou attend-il la réponse de l’adulte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DF3F3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Points de vigilance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L’erreur la plus fréquente au cycle 2 est de dessiner huit pattes (confusion avec l’araignée) ou quatre. Faire compter explicitement.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valider les hypothèses en séance 1, même les bonnes : c’est leur mise à l’épreuve en séance 2 qui construit la démarche scientifique.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La peur des piqûres est encore très présente en CP. La traiter en une minute, factuellement : l’abeille ne pique qu’en dernier recours, et elle meurt en piquant.</w:t>
            </w:r>
          </w:p>
        </w:tc>
      </w:tr>
    </w:tbl>
    <w:p>
      <w:pPr>
        <w:pageBreakBefore/>
      </w:pP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Annexes à projeter ou à imprimer</w:t>
      </w:r>
    </w:p>
    <w:p>
      <w:pPr>
        <w:spacing w:after="110"/>
      </w:pPr>
      <w:r>
        <w:rPr>
          <w:i/>
          <w:iCs/>
          <w:color w:val="5B6470"/>
          <w:sz w:val="21"/>
          <w:szCs w:val="21"/>
        </w:rPr>
        <w:t>Toutes les annexes sont des photographies. L’annexe 5 propose un jeu à découper, en prolongement de la séance.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1 — L’abeille en détail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2651760" cy="34561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abeille-dessus-photo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3456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Vue de dessus : trois parties du corps · six pattes · deux paires d’ailes · deux antennes. Tout se compte sur la photo.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2 — Abeille, guêpe et frelon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577840" cy="14744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abeille-guepe-frelon-photo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474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L’abeille est poilue et trapue · la guêpe est lisse avec une taille très fine · le frelon est plus gros, à tête orangée. Les tailles relatives sont respectées.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>Annexe 3 — La ruche et ses alvéoles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4754880" cy="47548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ruche-ouverte-annote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475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Une ruche ouverte : le toit, la hausse, les cadres suspendus dans le corps, la grille à reine, le plateau et la planche d’envol.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356616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alveoles-miel-photo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470"/>
          <w:sz w:val="17"/>
        </w:rPr>
        <w:t>Le détail d’un cadre : les alvéoles hexagonales, remplies de miel et operculées en haut.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4 — Trois cousines de l’abeille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69030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trois-cousines-photo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690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L’abeille domestique, le bourdon et une abeille sauvage : trois pollinisateurs différents. Le bourdon est le plus gros et le plus velu ; l’abeille sauvage, la plus petite, vit seule.</w:t>
      </w:r>
      <w:r>
        <w:br w:type="page"/>
      </w:r>
    </w:p>
    <w:p>
      <w:r>
        <w:rPr>
          <w:b/>
          <w:color w:val="4A8C3F"/>
          <w:sz w:val="22"/>
        </w:rPr>
        <w:t>Annexe 5 — Le jeu des bâtisseuses</w:t>
      </w:r>
    </w:p>
    <w:p>
      <w:pPr>
        <w:spacing w:after="60"/>
        <w:jc w:val="left"/>
      </w:pPr>
      <w:r>
        <w:rPr>
          <w:b w:val="0"/>
          <w:color w:val="1A1A1A"/>
          <w:sz w:val="19"/>
        </w:rPr>
        <w:t>Pourquoi les abeilles construisent-elles des alvéoles à six côtés, et pas rondes ni carrées ? Un jeu de 20 minutes pour le découvrir, en créneau mathématiques ou sciences, après la séance 1.</w:t>
      </w:r>
    </w:p>
    <w:p>
      <w:pPr>
        <w:spacing w:after="60"/>
        <w:jc w:val="left"/>
      </w:pPr>
      <w:r>
        <w:rPr>
          <w:b/>
          <w:color w:val="1A1A1A"/>
          <w:sz w:val="18"/>
        </w:rPr>
        <w:t xml:space="preserve">Matériel : </w:t>
      </w:r>
      <w:r>
        <w:rPr>
          <w:b w:val="0"/>
          <w:color w:val="1A1A1A"/>
          <w:sz w:val="18"/>
        </w:rPr>
        <w:t>la planche A photocopiée (une par groupe), la planche B (une par groupe), des ciseaux, de la colle. Imprimer A et B à la même échelle, sans « ajuster à la page » : sinon les jetons ne rentrent plus dans le cadre. Les planches C et D sont pour l’enseignant.</w:t>
      </w:r>
    </w:p>
    <w:p>
      <w:pPr>
        <w:spacing w:before="160" w:after="40"/>
      </w:pPr>
      <w:r>
        <w:rPr>
          <w:b/>
          <w:color w:val="2D5A27"/>
          <w:sz w:val="20"/>
        </w:rPr>
        <w:t>Manche 1 — Remplir sans laisser de trou   ·   10 min</w:t>
      </w:r>
    </w:p>
    <w:p>
      <w:pPr>
        <w:spacing w:after="60"/>
        <w:jc w:val="left"/>
      </w:pPr>
      <w:r>
        <w:rPr>
          <w:b w:val="0"/>
          <w:color w:val="1A1A1A"/>
          <w:sz w:val="19"/>
        </w:rPr>
        <w:t>Répartir la classe en trois groupes : les disques, les carrés, les hexagones. Chaque groupe découpe ses 12 jetons sur la planche A, puis essaie de remplir le cadre de la planche B — sans laisser de trou et sans que les jetons se chevauchent.</w:t>
      </w:r>
    </w:p>
    <w:p>
      <w:pPr>
        <w:spacing w:after="60"/>
        <w:jc w:val="left"/>
      </w:pPr>
      <w:r>
        <w:rPr>
          <w:b/>
          <w:color w:val="1A1A1A"/>
          <w:sz w:val="19"/>
        </w:rPr>
        <w:t xml:space="preserve">Mise en commun : </w:t>
      </w:r>
      <w:r>
        <w:rPr>
          <w:b w:val="0"/>
          <w:color w:val="1A1A1A"/>
          <w:sz w:val="19"/>
        </w:rPr>
        <w:t>chaque groupe montre son cadre. « Quel groupe a réussi à tout remplir ? »  Les disques laissent des trous partout ; les carrés et les hexagones remplissent tout.</w:t>
      </w:r>
    </w:p>
    <w:p>
      <w:pPr>
        <w:spacing w:before="160" w:after="40"/>
      </w:pPr>
      <w:r>
        <w:rPr>
          <w:b/>
          <w:color w:val="2D5A27"/>
          <w:sz w:val="20"/>
        </w:rPr>
        <w:t>Manche 2 — Économiser la cire   ·   10 min</w:t>
      </w:r>
    </w:p>
    <w:p>
      <w:pPr>
        <w:spacing w:after="60"/>
        <w:jc w:val="left"/>
      </w:pPr>
      <w:r>
        <w:rPr>
          <w:b w:val="0"/>
          <w:color w:val="1A1A1A"/>
          <w:sz w:val="19"/>
        </w:rPr>
        <w:t>Expliquer d’abord que la cire coûte cher à l’abeille : on estime qu’il lui faut de l’ordre de huit grammes de miel pour produire un seul gramme de cire. Chaque mur d’alvéole, c’est de la cire.</w:t>
      </w:r>
    </w:p>
    <w:p>
      <w:pPr>
        <w:spacing w:after="60"/>
        <w:jc w:val="left"/>
      </w:pPr>
      <w:r>
        <w:rPr>
          <w:b w:val="0"/>
          <w:color w:val="1A1A1A"/>
          <w:sz w:val="19"/>
        </w:rPr>
        <w:t>Sur la planche D, faire compter les murs des sept alvéoles séparées — six murs chacune, soit 42 — puis ceux des sept alvéoles collées. On n’en trouve que 30, parce que chaque mur entre deux alvéoles sert aux deux à la fois. Douze murs de cire économisés.</w:t>
      </w:r>
    </w:p>
    <w:p>
      <w:pPr>
        <w:spacing w:before="160" w:after="40"/>
      </w:pPr>
      <w:r>
        <w:rPr>
          <w:b/>
          <w:color w:val="2D5A27"/>
          <w:sz w:val="20"/>
        </w:rPr>
        <w:t>Ce que l’on retient</w:t>
      </w:r>
    </w:p>
    <w:p>
      <w:pPr>
        <w:spacing w:after="60"/>
        <w:jc w:val="left"/>
      </w:pPr>
      <w:r>
        <w:rPr>
          <w:b w:val="0"/>
          <w:color w:val="1A1A1A"/>
          <w:sz w:val="19"/>
        </w:rPr>
        <w:t>L’abeille voudrait une alvéole ronde — c’est la forme de son corps. Mais des ronds mis côte à côte laissent des trous. L’hexagone est la forme la plus proche du rond qui s’emboîte sans aucun trou : rien n’est perdu, et chaque mur sert à deux alvéoles.</w:t>
      </w:r>
    </w:p>
    <w:p>
      <w:pPr>
        <w:spacing w:after="60"/>
        <w:jc w:val="left"/>
      </w:pPr>
      <w:r>
        <w:rPr>
          <w:b/>
          <w:color w:val="1A1A1A"/>
          <w:sz w:val="18"/>
        </w:rPr>
        <w:t xml:space="preserve">Si un élève demande pourquoi pas des carrés : </w:t>
      </w:r>
      <w:r>
        <w:rPr>
          <w:b w:val="0"/>
          <w:color w:val="1A1A1A"/>
          <w:sz w:val="18"/>
        </w:rPr>
        <w:t>le carré ne laisse pas de trou non plus, mais pour une même surface de rangement il demande plus de mur que l’hexagone. À quantité de miel égale, l’hexagone est la forme qui économise le plus de cire.</w:t>
      </w:r>
    </w:p>
    <w:p>
      <w:pPr>
        <w:spacing w:before="120" w:after="20"/>
        <w:jc w:val="center"/>
      </w:pPr>
      <w:r>
        <w:drawing>
          <wp:inline xmlns:a="http://schemas.openxmlformats.org/drawingml/2006/main" xmlns:pic="http://schemas.openxmlformats.org/drawingml/2006/picture">
            <wp:extent cx="6035040" cy="906143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9061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470"/>
          <w:sz w:val="17"/>
        </w:rPr>
        <w:t>Planche A — à photocopier et découper. Une forme par groupe, douze jetons.</w:t>
      </w:r>
    </w:p>
    <w:p>
      <w:pPr>
        <w:spacing w:before="120" w:after="20"/>
        <w:jc w:val="center"/>
      </w:pPr>
      <w:r>
        <w:drawing>
          <wp:inline xmlns:a="http://schemas.openxmlformats.org/drawingml/2006/main" xmlns:pic="http://schemas.openxmlformats.org/drawingml/2006/picture">
            <wp:extent cx="6035040" cy="402286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022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470"/>
          <w:sz w:val="17"/>
        </w:rPr>
        <w:t>Planche B — le cadre à remplir, un par groupe.</w:t>
      </w:r>
    </w:p>
    <w:p>
      <w:pPr>
        <w:spacing w:before="120" w:after="20"/>
        <w:jc w:val="center"/>
      </w:pPr>
      <w:r>
        <w:drawing>
          <wp:inline xmlns:a="http://schemas.openxmlformats.org/drawingml/2006/main" xmlns:pic="http://schemas.openxmlformats.org/drawingml/2006/picture">
            <wp:extent cx="5760720" cy="268843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8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470"/>
          <w:sz w:val="17"/>
        </w:rPr>
        <w:t>Planche C — la correction de la manche 1, pour l’enseignant.</w:t>
      </w:r>
    </w:p>
    <w:p>
      <w:pPr>
        <w:spacing w:before="12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20640" cy="312858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128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470"/>
          <w:sz w:val="17"/>
        </w:rPr>
        <w:t>Planche D — le comptage de la manche 2, à projeter ou à distribuer.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image" Target="media/image1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2 — Séance 1 : Qui est l’abeille ?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2026-08-07T18:14:38.344Z</dcterms:created>
  <dcterms:modified xsi:type="dcterms:W3CDTF">2026-08-07T18:14:38.344Z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