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1 — Séance 3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Le jour du spectacle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45 à 50 minutes  ·  Maternelle : PS · MS · GS  ·  3 à 6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Cette séance est le spectacle lui-même. Elle ne se prépare pas en classe : elle se vit.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Le rôle de l’enseignant est de cadrer avant, de laisser vivre pendant, et de recueillir immédiatement après — dans la salle, sans attendre le retour en classe.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Cette fiche donne les consignes à poser, ce qu’il y a à observer, et les trois phrases à faire dire à chaud.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Le spectacle en bref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Durée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45 à 50 minutes, sans entracte.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Format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Spectacle participatif en direct : les enfants chantent, bougent et répondent aux questions de l’artiste tout au long de la représentation.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Artiste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Laura Monnier, seule en scène — chant, théâtre, danse.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TOM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Un personnage virtuel projeté sur grand écran. Il observe le monde des adultes, constate sans gronder, et laisse l’action aux enfants.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Espace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Un espace dégagé de 4 m × 4 m suffit. La sonorisation est apportée par l’artiste.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Avant d’entrer dans la salle</w:t>
      </w:r>
    </w:p>
    <w:p>
      <w:pPr>
        <w:spacing w:after="90"/>
      </w:pPr>
      <w:r>
        <w:rPr>
          <w:color w:val="1A1A1A"/>
          <w:sz w:val="21"/>
          <w:szCs w:val="21"/>
        </w:rPr>
        <w:t xml:space="preserve">Poser trois consignes courtes, en regroupement, juste avant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« On peut chanter et bouger quand Laura nous le demande. 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« Quand elle parle, on écoute. 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« Si on a peur ou si c’est trop fort, on vient près de la maîtresse. »</w:t>
      </w:r>
    </w:p>
    <w:p>
      <w:pPr>
        <w:spacing w:after="110"/>
      </w:pPr>
      <w:r>
        <w:rPr>
          <w:i/>
          <w:iCs/>
          <w:color w:val="5B6470"/>
          <w:sz w:val="21"/>
          <w:szCs w:val="21"/>
        </w:rPr>
        <w:t xml:space="preserve">Rappeler aussi qu’on connaît déjà un refrain, et qu’on pourra le chanter avec l’artiste. Cela transforme l’attente en impatience.</w:t>
      </w: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Pendant le spectacle — ce que font les enfants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Chanter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Les refrains appris en séance 2 sont repris en chœur avec l’artiste. Les enfants qui ont travaillé le refrain se reconnaissent immédiatement : c’est un moment fort à observer.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Imiter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Les gestes de l’abeille proposés par Laura Monnier : le vol, le butinage. Laisser faire, même assis.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Répondre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Des questions sont posées en direct pendant les chansons. Les enfants de maternelle répondent souvent tous ensemble : c’est attendu.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Rencontrer TOM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TOM apparaît à l’écran. C’est généralement le moment qui marque le plus les petits. Repérer les réactions : elles serviront en séance 4.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Le rôle de l’adulte pendant la représentation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Se répartir dans le groupe plutôt que de rester au fond : la présence rassure les PS.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Participer soi-même — chanter, faire les gestes. Un adulte qui participe autorise l’enfant à le faire.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Ne pas commenter ni traduire pendant le spectacle. Tout se dira après.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Repérer mentalement deux ou trois moments précis qui ont fait réagir : ils serviront d’amorce en séance 4.</w:t>
      </w: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Immédiatement après, dans la salle</w:t>
      </w:r>
    </w:p>
    <w:p>
      <w:pPr>
        <w:spacing w:after="100"/>
      </w:pPr>
      <w:r>
        <w:rPr>
          <w:color w:val="1A1A1A"/>
          <w:sz w:val="21"/>
          <w:szCs w:val="21"/>
        </w:rPr>
        <w:t xml:space="preserve">Cinq minutes suffisent, assis sur place, avant de sortir. Faire circuler la parole en laissant chaque enfant terminer une seule phrase, au choix :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Les trois phrases à faire dire à chaud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« Ce que j’ai préféré, c’est… »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« Ce qui m’a étonné, c’est… »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« J’ai appris que… »</w:t>
            </w:r>
          </w:p>
        </w:tc>
      </w:tr>
    </w:tbl>
    <w:p>
      <w:pPr>
        <w:spacing w:after="140"/>
      </w:pPr>
      <w:r>
        <w:rPr>
          <w:color w:val="1A1A1A"/>
          <w:sz w:val="21"/>
          <w:szCs w:val="21"/>
        </w:rPr>
        <w:t xml:space="preserve">Noter deux ou trois formulations telles quelles, avec le prénom de l’enfant. Elles seront reprises en séance 4 et pourront être collées dans le cahier de vie.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 xml:space="preserve">BizzBizouille en représentation — un format participatif, jouable en salle scolaire comme en théâtre.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DF3F3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Points de vigilance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Prévoir un passage aux toilettes juste avant : 45 minutes sans sortir, c’est long en PS.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Certains enfants pleurent à l’obscurité ou au volume sonore des premières minutes. Cela se résorbe presque toujours en cinq minutes si l’adulte reste calme et proche.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• Ne pas exiger le silence absolu : le spectacle est conçu pour être participatif.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85e27ff7468d3a0a2ec58b14352f51f07895040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1 — Séance 3 : Le jour du spectacle</dc:title>
  <dc:creator>BizzBizouille — Lovin’ Production</dc:creator>
  <dc:description>Séquence pédagogique gratuite pour la maternelle autour du spectacle musical BizzBizouille.</dc:description>
  <cp:lastModifiedBy>Un-named</cp:lastModifiedBy>
  <cp:revision>1</cp:revision>
  <dcterms:created xsi:type="dcterms:W3CDTF">2026-08-07T18:14:37.835Z</dcterms:created>
  <dcterms:modified xsi:type="dcterms:W3CDTF">2026-08-07T18:14:37.835Z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